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041"/>
      </w:tblGrid>
      <w:tr w:rsidR="00C62915" w:rsidRPr="00C62915" w:rsidTr="00C62915">
        <w:tc>
          <w:tcPr>
            <w:tcW w:w="1418" w:type="dxa"/>
          </w:tcPr>
          <w:p w:rsidR="00C62915" w:rsidRPr="00C62915" w:rsidRDefault="00C62915" w:rsidP="00C6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8202E79" wp14:editId="65A3C474">
                  <wp:extent cx="762000" cy="762000"/>
                  <wp:effectExtent l="0" t="0" r="0" b="0"/>
                  <wp:docPr id="2" name="Рисунок 2" descr="Логотип СПбУТУи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СПбУТУи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1" w:type="dxa"/>
          </w:tcPr>
          <w:p w:rsidR="009C39A6" w:rsidRDefault="009C39A6" w:rsidP="00C62915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42"/>
                <w:lang w:eastAsia="ru-RU"/>
              </w:rPr>
            </w:pPr>
            <w:r w:rsidRPr="004A6CE0">
              <w:rPr>
                <w:rFonts w:ascii="Times New Roman" w:eastAsia="Courier New" w:hAnsi="Times New Roman" w:cs="Times New Roman"/>
                <w:b/>
                <w:bCs/>
                <w:color w:val="3333FF"/>
                <w:sz w:val="20"/>
                <w:szCs w:val="20"/>
                <w:lang w:eastAsia="ru-RU" w:bidi="ru-RU"/>
              </w:rPr>
              <w:t>ЧАСТНОЕ ОБРАЗОВАТЕЛЬНОЕ УЧРЕЖДЕНИЕ ВЫСШЕГО ОБРАЗОВАНИЯ</w:t>
            </w:r>
            <w:r w:rsidRPr="00C62915">
              <w:rPr>
                <w:rFonts w:ascii="Times New Roman" w:eastAsia="Times New Roman" w:hAnsi="Times New Roman" w:cs="Times New Roman"/>
                <w:b/>
                <w:color w:val="0000FF"/>
                <w:spacing w:val="42"/>
                <w:lang w:eastAsia="ru-RU"/>
              </w:rPr>
              <w:t xml:space="preserve"> </w:t>
            </w:r>
          </w:p>
          <w:p w:rsidR="00C62915" w:rsidRPr="00C62915" w:rsidRDefault="00C62915" w:rsidP="00C62915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pacing w:val="42"/>
                <w:lang w:eastAsia="ru-RU"/>
              </w:rPr>
            </w:pPr>
            <w:r w:rsidRPr="00C62915">
              <w:rPr>
                <w:rFonts w:ascii="Times New Roman" w:eastAsia="Times New Roman" w:hAnsi="Times New Roman" w:cs="Times New Roman"/>
                <w:b/>
                <w:color w:val="0000FF"/>
                <w:spacing w:val="42"/>
                <w:lang w:eastAsia="ru-RU"/>
              </w:rPr>
              <w:t xml:space="preserve">САНКТ-ПЕТЕРБУРГСКИЙ УНИВЕРСИТЕТ </w:t>
            </w:r>
            <w:r w:rsidRPr="00C62915">
              <w:rPr>
                <w:rFonts w:ascii="Times New Roman" w:eastAsia="Times New Roman" w:hAnsi="Times New Roman" w:cs="Times New Roman"/>
                <w:b/>
                <w:color w:val="0000FF"/>
                <w:spacing w:val="42"/>
                <w:lang w:eastAsia="ru-RU"/>
              </w:rPr>
              <w:br/>
              <w:t>ТЕХНОЛОГИЙ УПРАВЛЕНИЯ И ЭКОНОМИКИ</w:t>
            </w:r>
          </w:p>
          <w:p w:rsidR="00C62915" w:rsidRPr="00C62915" w:rsidRDefault="00C62915" w:rsidP="00C62915">
            <w:pPr>
              <w:spacing w:after="40" w:line="288" w:lineRule="auto"/>
              <w:jc w:val="center"/>
              <w:rPr>
                <w:rFonts w:ascii="Times New Roman" w:eastAsia="Times New Roman" w:hAnsi="Times New Roman" w:cs="Times New Roman"/>
                <w:color w:val="0000FF"/>
                <w:spacing w:val="42"/>
                <w:sz w:val="26"/>
                <w:szCs w:val="20"/>
                <w:lang w:eastAsia="ru-RU"/>
              </w:rPr>
            </w:pPr>
            <w:r w:rsidRPr="00C62915">
              <w:rPr>
                <w:rFonts w:ascii="Times New Roman" w:eastAsia="Times New Roman" w:hAnsi="Times New Roman" w:cs="Times New Roman"/>
                <w:b/>
                <w:color w:val="0000FF"/>
                <w:spacing w:val="42"/>
                <w:lang w:eastAsia="ru-RU"/>
              </w:rPr>
              <w:t>Новосибирский филиал</w:t>
            </w:r>
          </w:p>
        </w:tc>
      </w:tr>
    </w:tbl>
    <w:p w:rsidR="00C62915" w:rsidRDefault="00C62915" w:rsidP="00C6291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iCs/>
          <w:lang w:eastAsia="x-none"/>
        </w:rPr>
      </w:pPr>
    </w:p>
    <w:p w:rsidR="00C62915" w:rsidRPr="00C62915" w:rsidRDefault="00C62915" w:rsidP="00FA3B93">
      <w:pPr>
        <w:widowControl w:val="0"/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</w:pPr>
      <w:bookmarkStart w:id="0" w:name="_GoBack"/>
      <w:bookmarkEnd w:id="0"/>
      <w:r w:rsidRPr="00C62915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>Утверждено:___________  Т.Н. Гунбина</w:t>
      </w:r>
    </w:p>
    <w:p w:rsidR="00C62915" w:rsidRPr="00C62915" w:rsidRDefault="00C62915" w:rsidP="00FA3B9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u w:val="single"/>
          <w:lang w:eastAsia="ru-RU"/>
        </w:rPr>
      </w:pPr>
      <w:r w:rsidRPr="00C62915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C62915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>«</w:t>
      </w:r>
      <w:proofErr w:type="gramStart"/>
      <w:r w:rsidR="00EB04A3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>17</w:t>
      </w:r>
      <w:r w:rsidRPr="00C62915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>»</w:t>
      </w:r>
      <w:r w:rsidRPr="00C62915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 </w:t>
      </w:r>
      <w:r w:rsidRPr="00C62915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 xml:space="preserve"> </w:t>
      </w:r>
      <w:proofErr w:type="gramEnd"/>
      <w:r w:rsidRPr="00C62915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 xml:space="preserve">   </w:t>
      </w:r>
      <w:r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>октября</w:t>
      </w:r>
      <w:r w:rsidRPr="00C62915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 xml:space="preserve">       </w:t>
      </w:r>
      <w:r w:rsidRPr="00C62915">
        <w:rPr>
          <w:rFonts w:ascii="Times New Roman" w:eastAsia="Calibri" w:hAnsi="Times New Roman" w:cs="Times New Roman"/>
          <w:color w:val="000000"/>
          <w:shd w:val="clear" w:color="auto" w:fill="FFFFFF"/>
          <w:lang w:eastAsia="ru-RU"/>
        </w:rPr>
        <w:t xml:space="preserve">  </w:t>
      </w:r>
      <w:r w:rsidRPr="00C62915">
        <w:rPr>
          <w:rFonts w:ascii="Times New Roman" w:eastAsia="Calibri" w:hAnsi="Times New Roman" w:cs="Times New Roman"/>
          <w:color w:val="000000"/>
          <w:u w:val="single"/>
          <w:shd w:val="clear" w:color="auto" w:fill="FFFFFF"/>
          <w:lang w:eastAsia="ru-RU"/>
        </w:rPr>
        <w:t xml:space="preserve"> 2016 г.</w:t>
      </w:r>
    </w:p>
    <w:p w:rsidR="00C62915" w:rsidRPr="00C62915" w:rsidRDefault="00C62915" w:rsidP="00C62915">
      <w:pPr>
        <w:widowControl w:val="0"/>
        <w:spacing w:after="0" w:line="277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62915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Учебный план по программе профессиональной переподготовки </w:t>
      </w:r>
    </w:p>
    <w:p w:rsidR="00C62915" w:rsidRDefault="00C62915" w:rsidP="00EB04A3">
      <w:pPr>
        <w:widowControl w:val="0"/>
        <w:spacing w:after="0" w:line="277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62915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 «</w:t>
      </w:r>
      <w:r w:rsidR="00EB04A3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>Управление государственными и муниципальными закупками</w:t>
      </w:r>
      <w:r w:rsidRPr="00C62915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» </w:t>
      </w:r>
      <w:r w:rsidR="00EB04A3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>270</w:t>
      </w:r>
      <w:r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 академических</w:t>
      </w:r>
      <w:r w:rsidRPr="00C62915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 часов</w:t>
      </w:r>
    </w:p>
    <w:p w:rsidR="00C62915" w:rsidRPr="00C62915" w:rsidRDefault="00C62915" w:rsidP="00EB04A3">
      <w:pPr>
        <w:widowControl w:val="0"/>
        <w:spacing w:after="0" w:line="277" w:lineRule="exact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486"/>
        <w:gridCol w:w="4556"/>
        <w:gridCol w:w="1436"/>
        <w:gridCol w:w="724"/>
        <w:gridCol w:w="823"/>
        <w:gridCol w:w="1040"/>
        <w:gridCol w:w="777"/>
        <w:gridCol w:w="854"/>
        <w:gridCol w:w="1040"/>
        <w:gridCol w:w="1688"/>
        <w:gridCol w:w="1362"/>
      </w:tblGrid>
      <w:tr w:rsidR="00EB04A3" w:rsidRPr="002C036E" w:rsidTr="00A33951"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разделов программы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Общая трудоёмкость, час</w:t>
            </w: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числе, час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 контроля</w:t>
            </w:r>
          </w:p>
        </w:tc>
      </w:tr>
      <w:tr w:rsidR="00EB04A3" w:rsidRPr="002C036E" w:rsidTr="00A339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Аудиторные занятия, час</w:t>
            </w:r>
          </w:p>
        </w:tc>
        <w:tc>
          <w:tcPr>
            <w:tcW w:w="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A3" w:rsidRPr="002C036E" w:rsidRDefault="00255ED9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Вебинары</w:t>
            </w:r>
            <w:proofErr w:type="spellEnd"/>
            <w:r w:rsidR="00EB04A3"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час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Самостоятельная работа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B04A3" w:rsidRPr="002C036E" w:rsidTr="00A339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практика, тренинги 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практика, тренинги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EB04A3" w:rsidRPr="002C036E" w:rsidTr="00A3395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Психология управления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зачёт</w:t>
            </w:r>
          </w:p>
        </w:tc>
      </w:tr>
      <w:tr w:rsidR="00EB04A3" w:rsidRPr="002C036E" w:rsidTr="00A3395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Управление человеческими ресурсами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экзамен</w:t>
            </w:r>
          </w:p>
        </w:tc>
      </w:tr>
      <w:tr w:rsidR="00EB04A3" w:rsidRPr="002C036E" w:rsidTr="00A3395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Стратегический менеджмент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экзамен</w:t>
            </w:r>
          </w:p>
        </w:tc>
      </w:tr>
      <w:tr w:rsidR="00EB04A3" w:rsidRPr="002C036E" w:rsidTr="00A3395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Основы статистики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экзамен</w:t>
            </w:r>
          </w:p>
        </w:tc>
      </w:tr>
      <w:tr w:rsidR="00EB04A3" w:rsidRPr="002C036E" w:rsidTr="00A3395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Требования охраны труда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зачёт</w:t>
            </w:r>
          </w:p>
        </w:tc>
      </w:tr>
      <w:tr w:rsidR="00EB04A3" w:rsidRPr="002C036E" w:rsidTr="00A3395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Экономические основы и особенности ценообразования на рынке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экзамен</w:t>
            </w:r>
          </w:p>
        </w:tc>
      </w:tr>
      <w:tr w:rsidR="00EB04A3" w:rsidRPr="002C036E" w:rsidTr="00A3395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Основы бухгалтерского учета применительно к закупкам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зачет</w:t>
            </w:r>
          </w:p>
        </w:tc>
      </w:tr>
      <w:tr w:rsidR="00EB04A3" w:rsidRPr="002C036E" w:rsidTr="00A3395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Этика делового общения и правила ведения переговоров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зачет</w:t>
            </w:r>
          </w:p>
        </w:tc>
      </w:tr>
      <w:tr w:rsidR="00EB04A3" w:rsidRPr="002C036E" w:rsidTr="00A3395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Правила административного документооборота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зачет</w:t>
            </w:r>
          </w:p>
        </w:tc>
      </w:tr>
      <w:tr w:rsidR="00EB04A3" w:rsidRPr="002C036E" w:rsidTr="00A3395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Основы антимонопольного законодательства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экзамен</w:t>
            </w:r>
          </w:p>
        </w:tc>
      </w:tr>
      <w:tr w:rsidR="00EB04A3" w:rsidRPr="002C036E" w:rsidTr="00A3395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Основы контрактной системы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экзамен</w:t>
            </w:r>
          </w:p>
        </w:tc>
      </w:tr>
      <w:tr w:rsidR="00EB04A3" w:rsidRPr="002C036E" w:rsidTr="00A3395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экзамен</w:t>
            </w:r>
          </w:p>
        </w:tc>
      </w:tr>
      <w:tr w:rsidR="00EB04A3" w:rsidRPr="002C036E" w:rsidTr="00A3395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Планирование и обоснование закупок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экзамен</w:t>
            </w:r>
          </w:p>
        </w:tc>
      </w:tr>
      <w:tr w:rsidR="00EB04A3" w:rsidRPr="002C036E" w:rsidTr="00A3395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bidi="ru-RU"/>
              </w:rPr>
            </w:pPr>
            <w:r w:rsidRPr="002C036E">
              <w:rPr>
                <w:rFonts w:ascii="Times New Roman" w:eastAsia="Calibri" w:hAnsi="Times New Roman"/>
                <w:b/>
                <w:bCs/>
                <w:color w:val="000000"/>
                <w:spacing w:val="4"/>
                <w:sz w:val="20"/>
                <w:szCs w:val="20"/>
                <w:shd w:val="clear" w:color="auto" w:fill="FFFFFF"/>
                <w:lang w:bidi="ru-RU"/>
              </w:rPr>
              <w:t>Осуществление закупок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экзамен</w:t>
            </w:r>
          </w:p>
        </w:tc>
      </w:tr>
      <w:tr w:rsidR="00EB04A3" w:rsidRPr="002C036E" w:rsidTr="00A33951">
        <w:trPr>
          <w:trHeight w:val="92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bidi="ru-RU"/>
              </w:rPr>
            </w:pPr>
            <w:r w:rsidRPr="002C036E">
              <w:rPr>
                <w:rFonts w:ascii="Times New Roman" w:eastAsia="Calibri" w:hAnsi="Times New Roman"/>
                <w:b/>
                <w:bCs/>
                <w:color w:val="000000"/>
                <w:spacing w:val="4"/>
                <w:sz w:val="20"/>
                <w:szCs w:val="20"/>
                <w:shd w:val="clear" w:color="auto" w:fill="FFFFFF"/>
                <w:lang w:bidi="ru-RU"/>
              </w:rPr>
              <w:t>Контракты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экзамен</w:t>
            </w:r>
          </w:p>
        </w:tc>
      </w:tr>
      <w:tr w:rsidR="00EB04A3" w:rsidRPr="002C036E" w:rsidTr="00A33951">
        <w:trPr>
          <w:trHeight w:val="92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Мониторинг, контроль, аудит  и защита прав и интересов участников  закупок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зачёт</w:t>
            </w:r>
          </w:p>
        </w:tc>
      </w:tr>
      <w:tr w:rsidR="00EB04A3" w:rsidRPr="002C036E" w:rsidTr="00A33951">
        <w:trPr>
          <w:trHeight w:val="92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Специализация для заказчиков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зачёт</w:t>
            </w:r>
          </w:p>
        </w:tc>
      </w:tr>
      <w:tr w:rsidR="00EB04A3" w:rsidRPr="002C036E" w:rsidTr="00A33951">
        <w:trPr>
          <w:trHeight w:val="92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Специализация для  участников закупки и органов, осуществляющих контроль в сфере закупок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зачёт</w:t>
            </w:r>
          </w:p>
        </w:tc>
      </w:tr>
      <w:tr w:rsidR="00EB04A3" w:rsidRPr="002C036E" w:rsidTr="00A33951">
        <w:trPr>
          <w:trHeight w:val="247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A3" w:rsidRPr="002C036E" w:rsidRDefault="00EB04A3" w:rsidP="00A33951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тестирование</w:t>
            </w:r>
          </w:p>
        </w:tc>
      </w:tr>
      <w:tr w:rsidR="00EB04A3" w:rsidRPr="002C036E" w:rsidTr="00A33951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A3" w:rsidRPr="002C036E" w:rsidRDefault="00EB04A3" w:rsidP="00A33951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2C036E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4A3" w:rsidRPr="002C036E" w:rsidRDefault="00EB04A3" w:rsidP="00A33951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7E12D5" w:rsidRDefault="007E12D5" w:rsidP="00EB04A3"/>
    <w:p w:rsidR="00A33951" w:rsidRDefault="00A33951" w:rsidP="00A3395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33951" w:rsidRDefault="00A33951" w:rsidP="00A3395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33951" w:rsidRPr="00027BB5" w:rsidRDefault="00A33951" w:rsidP="00A33951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27BB5">
        <w:rPr>
          <w:rFonts w:ascii="Times New Roman" w:eastAsia="Calibri" w:hAnsi="Times New Roman" w:cs="Times New Roman"/>
          <w:b/>
        </w:rPr>
        <w:t>Учебно-тематический план</w:t>
      </w:r>
    </w:p>
    <w:tbl>
      <w:tblPr>
        <w:tblStyle w:val="1"/>
        <w:tblW w:w="4974" w:type="pct"/>
        <w:tblLayout w:type="fixed"/>
        <w:tblLook w:val="04A0" w:firstRow="1" w:lastRow="0" w:firstColumn="1" w:lastColumn="0" w:noHBand="0" w:noVBand="1"/>
      </w:tblPr>
      <w:tblGrid>
        <w:gridCol w:w="467"/>
        <w:gridCol w:w="6350"/>
        <w:gridCol w:w="882"/>
        <w:gridCol w:w="883"/>
        <w:gridCol w:w="880"/>
        <w:gridCol w:w="883"/>
        <w:gridCol w:w="880"/>
        <w:gridCol w:w="880"/>
        <w:gridCol w:w="909"/>
        <w:gridCol w:w="724"/>
        <w:gridCol w:w="971"/>
      </w:tblGrid>
      <w:tr w:rsidR="00A33951" w:rsidRPr="00027BB5" w:rsidTr="00A33951">
        <w:trPr>
          <w:trHeight w:val="165"/>
        </w:trPr>
        <w:tc>
          <w:tcPr>
            <w:tcW w:w="159" w:type="pct"/>
            <w:vMerge w:val="restar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2159" w:type="pct"/>
            <w:vMerge w:val="restar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Наименование разделов программы</w:t>
            </w:r>
          </w:p>
        </w:tc>
        <w:tc>
          <w:tcPr>
            <w:tcW w:w="300" w:type="pct"/>
            <w:vMerge w:val="restar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Общая трудоёмкость</w:t>
            </w:r>
          </w:p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час</w:t>
            </w:r>
          </w:p>
        </w:tc>
        <w:tc>
          <w:tcPr>
            <w:tcW w:w="1806" w:type="pct"/>
            <w:gridSpan w:val="6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В том числе, час</w:t>
            </w:r>
          </w:p>
        </w:tc>
        <w:tc>
          <w:tcPr>
            <w:tcW w:w="246" w:type="pct"/>
            <w:vMerge w:val="restar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Самост</w:t>
            </w:r>
            <w:proofErr w:type="spellEnd"/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работа</w:t>
            </w:r>
          </w:p>
        </w:tc>
        <w:tc>
          <w:tcPr>
            <w:tcW w:w="331" w:type="pct"/>
            <w:vMerge w:val="restar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Форма контроля</w:t>
            </w:r>
          </w:p>
        </w:tc>
      </w:tr>
      <w:tr w:rsidR="00A33951" w:rsidRPr="00027BB5" w:rsidTr="00A33951">
        <w:tc>
          <w:tcPr>
            <w:tcW w:w="159" w:type="pct"/>
            <w:vMerge/>
          </w:tcPr>
          <w:p w:rsidR="00A33951" w:rsidRPr="00027BB5" w:rsidRDefault="00A33951" w:rsidP="00A33951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59" w:type="pct"/>
            <w:vMerge/>
          </w:tcPr>
          <w:p w:rsidR="00A33951" w:rsidRPr="00027BB5" w:rsidRDefault="00A33951" w:rsidP="00A33951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vMerge/>
          </w:tcPr>
          <w:p w:rsidR="00A33951" w:rsidRPr="00027BB5" w:rsidRDefault="00A33951" w:rsidP="00A33951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99" w:type="pct"/>
            <w:gridSpan w:val="3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Аудиторные, час</w:t>
            </w:r>
          </w:p>
        </w:tc>
        <w:tc>
          <w:tcPr>
            <w:tcW w:w="906" w:type="pct"/>
            <w:gridSpan w:val="3"/>
          </w:tcPr>
          <w:p w:rsidR="00A33951" w:rsidRPr="00027BB5" w:rsidRDefault="00A33951" w:rsidP="00A33951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Вебинары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, час</w:t>
            </w:r>
          </w:p>
        </w:tc>
        <w:tc>
          <w:tcPr>
            <w:tcW w:w="246" w:type="pct"/>
            <w:vMerge/>
          </w:tcPr>
          <w:p w:rsidR="00A33951" w:rsidRPr="00027BB5" w:rsidRDefault="00A33951" w:rsidP="00A33951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31" w:type="pct"/>
            <w:vMerge/>
          </w:tcPr>
          <w:p w:rsidR="00A33951" w:rsidRPr="00027BB5" w:rsidRDefault="00A33951" w:rsidP="00A33951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3951" w:rsidRPr="00027BB5" w:rsidTr="00A33951">
        <w:tc>
          <w:tcPr>
            <w:tcW w:w="159" w:type="pct"/>
          </w:tcPr>
          <w:p w:rsidR="00A33951" w:rsidRPr="00027BB5" w:rsidRDefault="00A33951" w:rsidP="00A33951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59" w:type="pct"/>
          </w:tcPr>
          <w:p w:rsidR="00A33951" w:rsidRPr="00027BB5" w:rsidRDefault="00A33951" w:rsidP="00A33951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  <w:vMerge/>
          </w:tcPr>
          <w:p w:rsidR="00A33951" w:rsidRPr="00027BB5" w:rsidRDefault="00A33951" w:rsidP="00A33951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00" w:type="pct"/>
          </w:tcPr>
          <w:p w:rsidR="00A33951" w:rsidRPr="00027BB5" w:rsidRDefault="00A33951" w:rsidP="00A33951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99" w:type="pct"/>
          </w:tcPr>
          <w:p w:rsidR="00A33951" w:rsidRPr="00027BB5" w:rsidRDefault="00A33951" w:rsidP="00A33951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лекции</w:t>
            </w:r>
          </w:p>
        </w:tc>
        <w:tc>
          <w:tcPr>
            <w:tcW w:w="300" w:type="pct"/>
          </w:tcPr>
          <w:p w:rsidR="00A33951" w:rsidRPr="00027BB5" w:rsidRDefault="00A33951" w:rsidP="00A33951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практика</w:t>
            </w:r>
          </w:p>
        </w:tc>
        <w:tc>
          <w:tcPr>
            <w:tcW w:w="299" w:type="pct"/>
          </w:tcPr>
          <w:p w:rsidR="00A33951" w:rsidRPr="00027BB5" w:rsidRDefault="00A33951" w:rsidP="00A33951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99" w:type="pct"/>
          </w:tcPr>
          <w:p w:rsidR="00A33951" w:rsidRPr="00027BB5" w:rsidRDefault="00A33951" w:rsidP="00A33951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лекции</w:t>
            </w:r>
          </w:p>
        </w:tc>
        <w:tc>
          <w:tcPr>
            <w:tcW w:w="308" w:type="pct"/>
          </w:tcPr>
          <w:p w:rsidR="00A33951" w:rsidRPr="00027BB5" w:rsidRDefault="00A33951" w:rsidP="00A33951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тренинги</w:t>
            </w:r>
          </w:p>
        </w:tc>
        <w:tc>
          <w:tcPr>
            <w:tcW w:w="246" w:type="pct"/>
            <w:vMerge/>
          </w:tcPr>
          <w:p w:rsidR="00A33951" w:rsidRPr="00027BB5" w:rsidRDefault="00A33951" w:rsidP="00A33951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31" w:type="pct"/>
            <w:vMerge/>
          </w:tcPr>
          <w:p w:rsidR="00A33951" w:rsidRPr="00027BB5" w:rsidRDefault="00A33951" w:rsidP="00A33951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Психология управления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0" w:type="pct"/>
            <w:vAlign w:val="center"/>
          </w:tcPr>
          <w:p w:rsidR="00A33951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Align w:val="center"/>
          </w:tcPr>
          <w:p w:rsidR="00A33951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A33951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зачет</w:t>
            </w: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Управление человеческими ресурсами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экзамен</w:t>
            </w: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Стратегический менеджмент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экзамен</w:t>
            </w: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Основы статистики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экзамен</w:t>
            </w: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Требования охраны труда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зачет</w:t>
            </w: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Экономические основы и особенности ценообразования на рынке 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экзамен</w:t>
            </w: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Основы бухгалтерского учета применительно к закупкам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зачет</w:t>
            </w: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Этика делового общения и правила ведения переговоров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зачет</w:t>
            </w: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Правила административного документооборота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зачет</w:t>
            </w: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Основы антимонопольного законодательства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экзамен</w:t>
            </w: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Основы контрактной системы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экзамен</w:t>
            </w: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11.1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Цели, задачи, принципы контрактной системы. Участники контрактной системы, их права и обязанности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11.2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Контрактная служба. Контрактные управляющие.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11.3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Комиссия по осуществлению закупок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12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6"/>
              </w:rPr>
              <w:t>6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экзамен</w:t>
            </w: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Планирование и обоснование закупок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20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2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3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5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6"/>
              </w:rPr>
              <w:t>10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экзамен</w:t>
            </w: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13.1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Планирование и обоснование закупок. Централизованные закупки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13.2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Максимальная цена контракта, назначение, методы определения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 w:rsidRPr="00027BB5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Осуществление закупок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70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32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20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12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14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10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</w:rPr>
              <w:t>4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6"/>
              </w:rPr>
              <w:t>24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экзамен</w:t>
            </w: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14.1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 w:rsidRPr="00027BB5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Способы определения поставщиков: характеристика, правила выбора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14.2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 w:rsidRPr="00027BB5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Требования к участникам закупки. Антидемпинговые меры при проведении конкурсов и аукционов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14.3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 w:rsidRPr="00027BB5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Правила описания объекта закупки. Порядок составления технического задания. Нормирование в сфере закупок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14.4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 w:rsidRPr="00027BB5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 xml:space="preserve">Порядок проведения конкурсов, в </w:t>
            </w:r>
            <w:proofErr w:type="spellStart"/>
            <w:r w:rsidRPr="00027BB5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т.ч</w:t>
            </w:r>
            <w:proofErr w:type="spellEnd"/>
            <w:r w:rsidRPr="00027BB5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 xml:space="preserve">. с ограниченным участием, двухэтапные 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14.5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 w:rsidRPr="00027BB5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Оценка заявок, окончательных предложений участников, критерии оценки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14.6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 w:rsidRPr="00027BB5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Порядок осуществления закупок путём проведения аукционов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14.7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 w:rsidRPr="00027BB5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Порядок осуществления закупок способом запроса котировок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14.8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 w:rsidRPr="00027BB5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 xml:space="preserve"> Порядок осуществления закупок запроса предложений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14.9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 w:rsidRPr="00027BB5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 xml:space="preserve">Осуществление закупки у единственного поставщика 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14.10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 w:rsidRPr="00027BB5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Особенности закупок, осуществляемых бюджетным, автономным учреждением, государственным, муниципальным унитарным предприятием и иными юридическими лицами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3951" w:rsidRPr="00027BB5" w:rsidTr="00A33951"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14.11</w:t>
            </w:r>
          </w:p>
        </w:tc>
        <w:tc>
          <w:tcPr>
            <w:tcW w:w="2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 w:rsidRPr="00027BB5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Особенности отдельных видов закупок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3951" w:rsidRPr="00027BB5" w:rsidTr="00A33951">
        <w:trPr>
          <w:trHeight w:val="92"/>
        </w:trPr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159" w:type="pct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 w:rsidRPr="00027BB5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Контракты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31" w:type="pct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экзамен</w:t>
            </w:r>
          </w:p>
        </w:tc>
      </w:tr>
      <w:tr w:rsidR="00A33951" w:rsidRPr="00027BB5" w:rsidTr="00A33951">
        <w:trPr>
          <w:trHeight w:val="92"/>
        </w:trPr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15.1</w:t>
            </w:r>
          </w:p>
        </w:tc>
        <w:tc>
          <w:tcPr>
            <w:tcW w:w="2159" w:type="pct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 w:rsidRPr="00027BB5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Порядок заключения, исполнения, изменения и расторжения контракта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1" w:type="pct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3951" w:rsidRPr="00027BB5" w:rsidTr="00A33951">
        <w:trPr>
          <w:trHeight w:val="92"/>
        </w:trPr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15.2</w:t>
            </w:r>
          </w:p>
        </w:tc>
        <w:tc>
          <w:tcPr>
            <w:tcW w:w="2159" w:type="pct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</w:pPr>
            <w:r w:rsidRPr="00027BB5"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14"/>
                <w:szCs w:val="14"/>
                <w:shd w:val="clear" w:color="auto" w:fill="FFFFFF"/>
                <w:lang w:bidi="ru-RU"/>
              </w:rPr>
              <w:t>Приёмка продукции. Экспертиза результатов контракта. Привлечение экспертов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1" w:type="pct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3951" w:rsidRPr="00027BB5" w:rsidTr="00A33951">
        <w:trPr>
          <w:trHeight w:val="92"/>
        </w:trPr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159" w:type="pct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Мониторинг, контроль, </w:t>
            </w:r>
            <w:proofErr w:type="gramStart"/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аудит  и</w:t>
            </w:r>
            <w:proofErr w:type="gramEnd"/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защита прав и интересов участников  закупок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31" w:type="pct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зачет</w:t>
            </w:r>
          </w:p>
        </w:tc>
      </w:tr>
      <w:tr w:rsidR="00A33951" w:rsidRPr="00027BB5" w:rsidTr="00A33951">
        <w:trPr>
          <w:trHeight w:val="92"/>
        </w:trPr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16.1</w:t>
            </w:r>
          </w:p>
        </w:tc>
        <w:tc>
          <w:tcPr>
            <w:tcW w:w="2159" w:type="pct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Мониторинг и аудит в сфере закупок. Общественный контроль и общественное обсуждение закупок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331" w:type="pct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3951" w:rsidRPr="00027BB5" w:rsidTr="00A33951">
        <w:trPr>
          <w:trHeight w:val="92"/>
        </w:trPr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16.2</w:t>
            </w:r>
          </w:p>
        </w:tc>
        <w:tc>
          <w:tcPr>
            <w:tcW w:w="2159" w:type="pct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Ответственность заказчиков, работников контрактных служб, контрактных управляющих, членов комиссий по осуществлению закупок. Способы защиты прав и законных </w:t>
            </w:r>
            <w:proofErr w:type="gramStart"/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интересов  участников</w:t>
            </w:r>
            <w:proofErr w:type="gramEnd"/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A33951" w:rsidRPr="00027BB5" w:rsidTr="00A33951">
        <w:trPr>
          <w:trHeight w:val="92"/>
        </w:trPr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159" w:type="pct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Специализация для контрактных управляющих и членов комиссий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31" w:type="pct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зачет</w:t>
            </w:r>
          </w:p>
        </w:tc>
      </w:tr>
      <w:tr w:rsidR="00A33951" w:rsidRPr="00027BB5" w:rsidTr="00A33951">
        <w:trPr>
          <w:trHeight w:val="92"/>
        </w:trPr>
        <w:tc>
          <w:tcPr>
            <w:tcW w:w="159" w:type="pct"/>
            <w:vAlign w:val="center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2159" w:type="pct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Специализация </w:t>
            </w:r>
            <w:proofErr w:type="gramStart"/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для  участников</w:t>
            </w:r>
            <w:proofErr w:type="gramEnd"/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 и контролирующих органов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1" w:type="pct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зачет</w:t>
            </w:r>
          </w:p>
        </w:tc>
      </w:tr>
      <w:tr w:rsidR="00A33951" w:rsidRPr="00027BB5" w:rsidTr="00A33951">
        <w:trPr>
          <w:trHeight w:val="92"/>
        </w:trPr>
        <w:tc>
          <w:tcPr>
            <w:tcW w:w="159" w:type="pct"/>
          </w:tcPr>
          <w:p w:rsidR="00A33951" w:rsidRPr="00027BB5" w:rsidRDefault="00A33951" w:rsidP="00A33951">
            <w:pPr>
              <w:jc w:val="both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59" w:type="pct"/>
          </w:tcPr>
          <w:p w:rsidR="00A33951" w:rsidRPr="00027BB5" w:rsidRDefault="00A33951" w:rsidP="00A33951">
            <w:pPr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Итоговая аттестация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0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99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08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6" w:type="pct"/>
            <w:vAlign w:val="center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16</w:t>
            </w:r>
          </w:p>
        </w:tc>
        <w:tc>
          <w:tcPr>
            <w:tcW w:w="331" w:type="pct"/>
          </w:tcPr>
          <w:p w:rsidR="00A33951" w:rsidRPr="00027BB5" w:rsidRDefault="00A33951" w:rsidP="00A3395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27BB5">
              <w:rPr>
                <w:rFonts w:ascii="Times New Roman" w:eastAsia="Calibri" w:hAnsi="Times New Roman" w:cs="Times New Roman"/>
                <w:sz w:val="14"/>
                <w:szCs w:val="14"/>
              </w:rPr>
              <w:t>ВАР</w:t>
            </w:r>
          </w:p>
        </w:tc>
      </w:tr>
      <w:tr w:rsidR="00A33951" w:rsidRPr="00A33951" w:rsidTr="00A33951">
        <w:trPr>
          <w:trHeight w:val="341"/>
        </w:trPr>
        <w:tc>
          <w:tcPr>
            <w:tcW w:w="159" w:type="pct"/>
          </w:tcPr>
          <w:p w:rsidR="00A33951" w:rsidRPr="00A33951" w:rsidRDefault="00A33951" w:rsidP="00A33951">
            <w:pPr>
              <w:jc w:val="both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59" w:type="pct"/>
          </w:tcPr>
          <w:p w:rsidR="00A33951" w:rsidRPr="00A33951" w:rsidRDefault="00A33951" w:rsidP="00A33951">
            <w:pPr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3395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300" w:type="pct"/>
            <w:vAlign w:val="center"/>
          </w:tcPr>
          <w:p w:rsidR="00A33951" w:rsidRPr="00A33951" w:rsidRDefault="00A33951" w:rsidP="00A3395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3395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270</w:t>
            </w:r>
          </w:p>
        </w:tc>
        <w:tc>
          <w:tcPr>
            <w:tcW w:w="300" w:type="pct"/>
            <w:vAlign w:val="center"/>
          </w:tcPr>
          <w:p w:rsidR="00A33951" w:rsidRPr="00A33951" w:rsidRDefault="00A33951" w:rsidP="00A3395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3395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60</w:t>
            </w:r>
          </w:p>
        </w:tc>
        <w:tc>
          <w:tcPr>
            <w:tcW w:w="299" w:type="pct"/>
            <w:vAlign w:val="center"/>
          </w:tcPr>
          <w:p w:rsidR="00A33951" w:rsidRPr="00A33951" w:rsidRDefault="00A33951" w:rsidP="00A3395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3395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40</w:t>
            </w:r>
          </w:p>
        </w:tc>
        <w:tc>
          <w:tcPr>
            <w:tcW w:w="300" w:type="pct"/>
            <w:vAlign w:val="center"/>
          </w:tcPr>
          <w:p w:rsidR="00A33951" w:rsidRPr="00A33951" w:rsidRDefault="00A33951" w:rsidP="00A3395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3395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299" w:type="pct"/>
            <w:vAlign w:val="center"/>
          </w:tcPr>
          <w:p w:rsidR="00A33951" w:rsidRPr="00A33951" w:rsidRDefault="00A33951" w:rsidP="00A3395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3395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60</w:t>
            </w:r>
          </w:p>
        </w:tc>
        <w:tc>
          <w:tcPr>
            <w:tcW w:w="299" w:type="pct"/>
            <w:vAlign w:val="center"/>
          </w:tcPr>
          <w:p w:rsidR="00A33951" w:rsidRPr="00A33951" w:rsidRDefault="00A33951" w:rsidP="00A3395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3395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50</w:t>
            </w:r>
          </w:p>
        </w:tc>
        <w:tc>
          <w:tcPr>
            <w:tcW w:w="308" w:type="pct"/>
            <w:vAlign w:val="center"/>
          </w:tcPr>
          <w:p w:rsidR="00A33951" w:rsidRPr="00A33951" w:rsidRDefault="00A33951" w:rsidP="00A3395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3395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246" w:type="pct"/>
            <w:vAlign w:val="center"/>
          </w:tcPr>
          <w:p w:rsidR="00A33951" w:rsidRPr="00A33951" w:rsidRDefault="00A33951" w:rsidP="00A3395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A33951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150</w:t>
            </w:r>
          </w:p>
        </w:tc>
        <w:tc>
          <w:tcPr>
            <w:tcW w:w="331" w:type="pct"/>
          </w:tcPr>
          <w:p w:rsidR="00A33951" w:rsidRPr="00A33951" w:rsidRDefault="00A33951" w:rsidP="00A33951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</w:tbl>
    <w:p w:rsidR="00A33951" w:rsidRDefault="00A33951" w:rsidP="00EB04A3"/>
    <w:sectPr w:rsidR="00A33951" w:rsidSect="004A6CE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86"/>
    <w:rsid w:val="001D58DA"/>
    <w:rsid w:val="00255ED9"/>
    <w:rsid w:val="00293AF5"/>
    <w:rsid w:val="0031763F"/>
    <w:rsid w:val="003227E9"/>
    <w:rsid w:val="0034535A"/>
    <w:rsid w:val="003C40C3"/>
    <w:rsid w:val="00405886"/>
    <w:rsid w:val="004A6CE0"/>
    <w:rsid w:val="007E12D5"/>
    <w:rsid w:val="009C39A6"/>
    <w:rsid w:val="00A33951"/>
    <w:rsid w:val="00AC0C58"/>
    <w:rsid w:val="00B26758"/>
    <w:rsid w:val="00C62915"/>
    <w:rsid w:val="00EB04A3"/>
    <w:rsid w:val="00F91942"/>
    <w:rsid w:val="00FA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089D8-5BE6-4327-B591-12F875AD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pt">
    <w:name w:val="Основной текст + 10 pt;Полужирный"/>
    <w:basedOn w:val="a0"/>
    <w:rsid w:val="004058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62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91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A3B9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E12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979FA-FF54-4532-8872-EE6DD7AC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Гунбина Татьяна Николаевна</dc:creator>
  <cp:lastModifiedBy>Тютрюмова Елена Геннадьевна</cp:lastModifiedBy>
  <cp:revision>2</cp:revision>
  <cp:lastPrinted>2017-01-26T05:06:00Z</cp:lastPrinted>
  <dcterms:created xsi:type="dcterms:W3CDTF">2017-04-24T06:00:00Z</dcterms:created>
  <dcterms:modified xsi:type="dcterms:W3CDTF">2017-04-24T06:00:00Z</dcterms:modified>
</cp:coreProperties>
</file>